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C4" w:rsidRDefault="00DD30C4" w:rsidP="00DD30C4">
      <w:pPr>
        <w:jc w:val="center"/>
        <w:rPr>
          <w:b/>
          <w:sz w:val="28"/>
          <w:szCs w:val="28"/>
        </w:rPr>
      </w:pPr>
      <w:r w:rsidRPr="00F063F0">
        <w:rPr>
          <w:b/>
          <w:sz w:val="28"/>
          <w:szCs w:val="28"/>
        </w:rPr>
        <w:t xml:space="preserve">Особенности организации </w:t>
      </w:r>
      <w:r>
        <w:rPr>
          <w:b/>
          <w:sz w:val="28"/>
          <w:szCs w:val="28"/>
        </w:rPr>
        <w:t xml:space="preserve">пункта проведения государственной итоговой аттестации по образовательным программам основного общего и среднего общего образования </w:t>
      </w:r>
      <w:r w:rsidRPr="00F063F0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участников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и единого государственного экзамена с ограниченными возможностями здоровья, детей-инвалидов, инвалидов</w:t>
      </w:r>
    </w:p>
    <w:p w:rsidR="00DD30C4" w:rsidRDefault="00DD30C4"/>
    <w:p w:rsidR="00DD30C4" w:rsidRDefault="00DD30C4"/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701"/>
        <w:gridCol w:w="2410"/>
        <w:gridCol w:w="3226"/>
        <w:gridCol w:w="2880"/>
        <w:gridCol w:w="2824"/>
      </w:tblGrid>
      <w:tr w:rsidR="00DD30C4" w:rsidRPr="00B91B82" w:rsidTr="00FD4AD9">
        <w:tc>
          <w:tcPr>
            <w:tcW w:w="567" w:type="dxa"/>
            <w:vMerge w:val="restart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DD30C4" w:rsidRPr="00877C61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DD30C4" w:rsidRPr="00877C61" w:rsidRDefault="00DD30C4" w:rsidP="00FD4AD9">
            <w:pPr>
              <w:rPr>
                <w:b/>
                <w:sz w:val="22"/>
                <w:szCs w:val="22"/>
              </w:rPr>
            </w:pPr>
            <w:r w:rsidRPr="00877C61">
              <w:rPr>
                <w:b/>
                <w:sz w:val="22"/>
                <w:szCs w:val="22"/>
              </w:rPr>
              <w:t>Вид заболевания</w:t>
            </w:r>
          </w:p>
        </w:tc>
        <w:tc>
          <w:tcPr>
            <w:tcW w:w="13041" w:type="dxa"/>
            <w:gridSpan w:val="5"/>
          </w:tcPr>
          <w:p w:rsidR="00DD30C4" w:rsidRPr="00877C61" w:rsidRDefault="00DD30C4" w:rsidP="00FD4AD9">
            <w:pPr>
              <w:jc w:val="center"/>
              <w:rPr>
                <w:b/>
                <w:sz w:val="22"/>
                <w:szCs w:val="22"/>
              </w:rPr>
            </w:pPr>
            <w:r w:rsidRPr="00877C61">
              <w:rPr>
                <w:b/>
                <w:sz w:val="22"/>
                <w:szCs w:val="22"/>
              </w:rPr>
              <w:t>Требования к:</w:t>
            </w:r>
          </w:p>
        </w:tc>
      </w:tr>
      <w:tr w:rsidR="00DD30C4" w:rsidRPr="00B91B82" w:rsidTr="00FD4AD9">
        <w:tc>
          <w:tcPr>
            <w:tcW w:w="567" w:type="dxa"/>
            <w:vMerge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D30C4" w:rsidRPr="00877C61" w:rsidRDefault="00DD30C4" w:rsidP="00FD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D30C4" w:rsidRPr="00877C61" w:rsidRDefault="00DD30C4" w:rsidP="00FD4A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877C61">
              <w:rPr>
                <w:b/>
                <w:sz w:val="22"/>
                <w:szCs w:val="22"/>
              </w:rPr>
              <w:t>формлению КИМ</w:t>
            </w:r>
          </w:p>
        </w:tc>
        <w:tc>
          <w:tcPr>
            <w:tcW w:w="2410" w:type="dxa"/>
          </w:tcPr>
          <w:p w:rsidR="00DD30C4" w:rsidRPr="00877C61" w:rsidRDefault="00DD30C4" w:rsidP="00FD4A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877C61">
              <w:rPr>
                <w:b/>
                <w:sz w:val="22"/>
                <w:szCs w:val="22"/>
              </w:rPr>
              <w:t>родолжительности экзамена</w:t>
            </w:r>
          </w:p>
        </w:tc>
        <w:tc>
          <w:tcPr>
            <w:tcW w:w="3226" w:type="dxa"/>
          </w:tcPr>
          <w:p w:rsidR="00DD30C4" w:rsidRPr="00877C61" w:rsidRDefault="00DD30C4" w:rsidP="00FD4A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877C61">
              <w:rPr>
                <w:b/>
                <w:sz w:val="22"/>
                <w:szCs w:val="22"/>
              </w:rPr>
              <w:t>абочему месту</w:t>
            </w:r>
          </w:p>
        </w:tc>
        <w:tc>
          <w:tcPr>
            <w:tcW w:w="2880" w:type="dxa"/>
          </w:tcPr>
          <w:p w:rsidR="00DD30C4" w:rsidRPr="00877C61" w:rsidRDefault="00DD30C4" w:rsidP="00FD4A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Pr="00877C61">
              <w:rPr>
                <w:b/>
                <w:sz w:val="22"/>
                <w:szCs w:val="22"/>
              </w:rPr>
              <w:t>ссистенту</w:t>
            </w:r>
          </w:p>
        </w:tc>
        <w:tc>
          <w:tcPr>
            <w:tcW w:w="2824" w:type="dxa"/>
          </w:tcPr>
          <w:p w:rsidR="00DD30C4" w:rsidRPr="00877C61" w:rsidRDefault="00DD30C4" w:rsidP="00FD4A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877C61">
              <w:rPr>
                <w:b/>
                <w:sz w:val="22"/>
                <w:szCs w:val="22"/>
              </w:rPr>
              <w:t>формлению работы</w:t>
            </w:r>
          </w:p>
        </w:tc>
      </w:tr>
      <w:tr w:rsidR="00DD30C4" w:rsidRPr="00B91B82" w:rsidTr="00FD4AD9">
        <w:trPr>
          <w:trHeight w:val="2277"/>
        </w:trPr>
        <w:tc>
          <w:tcPr>
            <w:tcW w:w="567" w:type="dxa"/>
          </w:tcPr>
          <w:p w:rsidR="00DD30C4" w:rsidRPr="00877C61" w:rsidRDefault="00DD30C4" w:rsidP="00DD30C4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D30C4" w:rsidRPr="00877C61" w:rsidRDefault="00DD30C4" w:rsidP="00FD4AD9">
            <w:pPr>
              <w:rPr>
                <w:b/>
                <w:sz w:val="22"/>
                <w:szCs w:val="22"/>
              </w:rPr>
            </w:pPr>
            <w:r w:rsidRPr="00877C61">
              <w:rPr>
                <w:b/>
                <w:sz w:val="22"/>
                <w:szCs w:val="22"/>
              </w:rPr>
              <w:t>Слепые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поздноослепшие</w:t>
            </w:r>
            <w:proofErr w:type="spellEnd"/>
          </w:p>
        </w:tc>
        <w:tc>
          <w:tcPr>
            <w:tcW w:w="1701" w:type="dxa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Перевод на шрифт Брайля</w:t>
            </w:r>
          </w:p>
        </w:tc>
        <w:tc>
          <w:tcPr>
            <w:tcW w:w="2410" w:type="dxa"/>
            <w:vMerge w:val="restart"/>
          </w:tcPr>
          <w:p w:rsidR="00DD30C4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 xml:space="preserve">Увеличивается на </w:t>
            </w:r>
          </w:p>
          <w:p w:rsidR="00DD30C4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1,5 часа</w:t>
            </w:r>
          </w:p>
          <w:p w:rsidR="00DD30C4" w:rsidRDefault="00DD30C4" w:rsidP="00FD4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(продолжительность ЕГЭ по иностранным языкам (раздел «Говорение») увеличивается на </w:t>
            </w:r>
          </w:p>
          <w:p w:rsidR="00DD30C4" w:rsidRPr="00877C61" w:rsidRDefault="00DD30C4" w:rsidP="00FD4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минут)</w:t>
            </w:r>
          </w:p>
          <w:p w:rsidR="00DD30C4" w:rsidRPr="00877C61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DD30C4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Отдельная аудитория, количество учас</w:t>
            </w:r>
            <w:r>
              <w:rPr>
                <w:sz w:val="22"/>
                <w:szCs w:val="22"/>
              </w:rPr>
              <w:t xml:space="preserve">тников ГИА  в одной аудитории </w:t>
            </w:r>
            <w:r w:rsidRPr="00877C61">
              <w:rPr>
                <w:sz w:val="22"/>
                <w:szCs w:val="22"/>
              </w:rPr>
              <w:t xml:space="preserve">– не более </w:t>
            </w:r>
          </w:p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8 чел.</w:t>
            </w:r>
          </w:p>
        </w:tc>
        <w:tc>
          <w:tcPr>
            <w:tcW w:w="2880" w:type="dxa"/>
          </w:tcPr>
          <w:p w:rsidR="00DD30C4" w:rsidRPr="007E41DF" w:rsidRDefault="00DD30C4" w:rsidP="00FD4AD9">
            <w:pPr>
              <w:rPr>
                <w:sz w:val="22"/>
                <w:szCs w:val="22"/>
              </w:rPr>
            </w:pPr>
            <w:r w:rsidRPr="007E41DF">
              <w:rPr>
                <w:sz w:val="22"/>
                <w:szCs w:val="22"/>
              </w:rPr>
              <w:t>Помогает занять рабочее место в аудитории, в перемещении</w:t>
            </w:r>
          </w:p>
          <w:p w:rsidR="00DD30C4" w:rsidRPr="007E41DF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</w:tcPr>
          <w:p w:rsidR="00DD30C4" w:rsidRPr="007E41DF" w:rsidRDefault="00DD30C4" w:rsidP="00FD4AD9">
            <w:pPr>
              <w:rPr>
                <w:sz w:val="22"/>
                <w:szCs w:val="22"/>
              </w:rPr>
            </w:pPr>
            <w:r w:rsidRPr="007E41DF">
              <w:rPr>
                <w:sz w:val="22"/>
                <w:szCs w:val="22"/>
              </w:rPr>
              <w:t>Участник ГИА оформляет экзаменационную работу в тетради рельефно-точечным шрифтом.</w:t>
            </w:r>
          </w:p>
          <w:p w:rsidR="00DD30C4" w:rsidRPr="007E41DF" w:rsidRDefault="00DD30C4" w:rsidP="00DD30C4">
            <w:pPr>
              <w:rPr>
                <w:sz w:val="22"/>
                <w:szCs w:val="22"/>
              </w:rPr>
            </w:pPr>
            <w:proofErr w:type="spellStart"/>
            <w:r w:rsidRPr="007E41DF">
              <w:rPr>
                <w:sz w:val="22"/>
                <w:szCs w:val="22"/>
              </w:rPr>
              <w:t>Тифлопереводчик</w:t>
            </w:r>
            <w:proofErr w:type="spellEnd"/>
            <w:r w:rsidRPr="007E41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E41DF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</w:t>
            </w:r>
            <w:r w:rsidRPr="007E41DF">
              <w:rPr>
                <w:sz w:val="22"/>
                <w:szCs w:val="22"/>
              </w:rPr>
              <w:t>переносит работу участника ГИА и оформляет ее на бланке установленной формы</w:t>
            </w:r>
          </w:p>
        </w:tc>
      </w:tr>
      <w:tr w:rsidR="00DD30C4" w:rsidRPr="00B91B82" w:rsidTr="00FD4AD9">
        <w:tc>
          <w:tcPr>
            <w:tcW w:w="567" w:type="dxa"/>
            <w:vMerge w:val="restart"/>
          </w:tcPr>
          <w:p w:rsidR="00DD30C4" w:rsidRPr="00877C61" w:rsidRDefault="00DD30C4" w:rsidP="00DD30C4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DD30C4" w:rsidRPr="00877C61" w:rsidRDefault="00DD30C4" w:rsidP="00FD4AD9">
            <w:pPr>
              <w:rPr>
                <w:b/>
                <w:sz w:val="22"/>
                <w:szCs w:val="22"/>
              </w:rPr>
            </w:pPr>
            <w:r w:rsidRPr="00877C61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701" w:type="dxa"/>
            <w:vMerge w:val="restart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Шрифт, увеличенный до 16-</w:t>
            </w:r>
            <w:smartTag w:uri="urn:schemas-microsoft-com:office:smarttags" w:element="metricconverter">
              <w:smartTagPr>
                <w:attr w:name="ProductID" w:val="18 pt"/>
              </w:smartTagPr>
              <w:r w:rsidRPr="00877C61">
                <w:rPr>
                  <w:sz w:val="22"/>
                  <w:szCs w:val="22"/>
                </w:rPr>
                <w:t xml:space="preserve">18 </w:t>
              </w:r>
              <w:r w:rsidRPr="00877C61">
                <w:rPr>
                  <w:sz w:val="22"/>
                  <w:szCs w:val="22"/>
                  <w:lang w:val="en-US"/>
                </w:rPr>
                <w:t>pt</w:t>
              </w:r>
            </w:smartTag>
          </w:p>
        </w:tc>
        <w:tc>
          <w:tcPr>
            <w:tcW w:w="2410" w:type="dxa"/>
            <w:vMerge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DD30C4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Отдельная аудитория, количество уча</w:t>
            </w:r>
            <w:r>
              <w:rPr>
                <w:sz w:val="22"/>
                <w:szCs w:val="22"/>
              </w:rPr>
              <w:t xml:space="preserve">стников ГИА в одной аудитории </w:t>
            </w:r>
            <w:r w:rsidRPr="00877C61">
              <w:rPr>
                <w:sz w:val="22"/>
                <w:szCs w:val="22"/>
              </w:rPr>
              <w:t xml:space="preserve">– не более </w:t>
            </w:r>
          </w:p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12 чел.</w:t>
            </w:r>
          </w:p>
        </w:tc>
        <w:tc>
          <w:tcPr>
            <w:tcW w:w="2880" w:type="dxa"/>
            <w:vMerge w:val="restart"/>
          </w:tcPr>
          <w:p w:rsidR="00DD30C4" w:rsidRPr="007E41DF" w:rsidRDefault="00DD30C4" w:rsidP="00FD4AD9">
            <w:r w:rsidRPr="007E41DF">
              <w:t>Помогает занять рабочее место в аудитории, перемещении</w:t>
            </w:r>
          </w:p>
          <w:p w:rsidR="00DD30C4" w:rsidRPr="007E41DF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</w:tcPr>
          <w:p w:rsidR="00DD30C4" w:rsidRPr="007E41DF" w:rsidRDefault="00DD30C4" w:rsidP="00FD4AD9">
            <w:pPr>
              <w:jc w:val="both"/>
            </w:pPr>
            <w:r w:rsidRPr="007E41DF">
              <w:t xml:space="preserve">Участник оформляет экзаменационную работу на копиях бланков с шрифтом 16-18 </w:t>
            </w:r>
            <w:r w:rsidRPr="007E41DF">
              <w:rPr>
                <w:lang w:val="en-US"/>
              </w:rPr>
              <w:t>pt</w:t>
            </w:r>
          </w:p>
          <w:p w:rsidR="00DD30C4" w:rsidRPr="007E41DF" w:rsidRDefault="00DD30C4" w:rsidP="00DD30C4">
            <w:pPr>
              <w:rPr>
                <w:sz w:val="22"/>
                <w:szCs w:val="22"/>
              </w:rPr>
            </w:pPr>
            <w:proofErr w:type="spellStart"/>
            <w:r w:rsidRPr="007E41DF">
              <w:t>Тифлопереводчик</w:t>
            </w:r>
            <w:proofErr w:type="spellEnd"/>
            <w:r w:rsidRPr="007E41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E41DF">
              <w:rPr>
                <w:sz w:val="22"/>
                <w:szCs w:val="22"/>
              </w:rPr>
              <w:t xml:space="preserve"> </w:t>
            </w:r>
            <w:r w:rsidRPr="007E41DF">
              <w:t xml:space="preserve"> переносит работу обучающегося и оформляет ее на бланке ГИА установленной формы</w:t>
            </w:r>
          </w:p>
        </w:tc>
      </w:tr>
      <w:tr w:rsidR="00DD30C4" w:rsidRPr="00B91B82" w:rsidTr="00FD4AD9">
        <w:tc>
          <w:tcPr>
            <w:tcW w:w="567" w:type="dxa"/>
            <w:vMerge/>
          </w:tcPr>
          <w:p w:rsidR="00DD30C4" w:rsidRPr="00877C61" w:rsidRDefault="00DD30C4" w:rsidP="00DD30C4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D30C4" w:rsidRPr="00877C61" w:rsidRDefault="00DD30C4" w:rsidP="00FD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Индивидуальное равномерное освещение не ниже 300 люкс</w:t>
            </w:r>
          </w:p>
        </w:tc>
        <w:tc>
          <w:tcPr>
            <w:tcW w:w="2880" w:type="dxa"/>
            <w:vMerge/>
          </w:tcPr>
          <w:p w:rsidR="00DD30C4" w:rsidRPr="007E41DF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</w:tcPr>
          <w:p w:rsidR="00DD30C4" w:rsidRPr="007E41DF" w:rsidRDefault="00DD30C4" w:rsidP="00FD4AD9">
            <w:pPr>
              <w:rPr>
                <w:sz w:val="22"/>
                <w:szCs w:val="22"/>
              </w:rPr>
            </w:pPr>
          </w:p>
        </w:tc>
      </w:tr>
      <w:tr w:rsidR="00DD30C4" w:rsidRPr="00B91B82" w:rsidTr="00FD4AD9">
        <w:tc>
          <w:tcPr>
            <w:tcW w:w="567" w:type="dxa"/>
            <w:vMerge/>
          </w:tcPr>
          <w:p w:rsidR="00DD30C4" w:rsidRPr="00877C61" w:rsidRDefault="00DD30C4" w:rsidP="00DD30C4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D30C4" w:rsidRPr="00877C61" w:rsidRDefault="00DD30C4" w:rsidP="00FD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Каждому участнику ГИА – увеличивающее устройство</w:t>
            </w:r>
          </w:p>
        </w:tc>
        <w:tc>
          <w:tcPr>
            <w:tcW w:w="2880" w:type="dxa"/>
            <w:vMerge/>
          </w:tcPr>
          <w:p w:rsidR="00DD30C4" w:rsidRPr="007E41DF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</w:tcPr>
          <w:p w:rsidR="00DD30C4" w:rsidRPr="007E41DF" w:rsidRDefault="00DD30C4" w:rsidP="00FD4AD9">
            <w:pPr>
              <w:rPr>
                <w:sz w:val="22"/>
                <w:szCs w:val="22"/>
              </w:rPr>
            </w:pPr>
          </w:p>
        </w:tc>
      </w:tr>
      <w:tr w:rsidR="00DD30C4" w:rsidRPr="00B91B82" w:rsidTr="00FD4AD9">
        <w:tc>
          <w:tcPr>
            <w:tcW w:w="567" w:type="dxa"/>
            <w:tcBorders>
              <w:right w:val="single" w:sz="4" w:space="0" w:color="auto"/>
            </w:tcBorders>
          </w:tcPr>
          <w:p w:rsidR="00DD30C4" w:rsidRPr="00877C61" w:rsidRDefault="00DD30C4" w:rsidP="00DD30C4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4" w:rsidRDefault="00DD30C4" w:rsidP="00FD4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Глухие,</w:t>
            </w:r>
          </w:p>
          <w:p w:rsidR="00DD30C4" w:rsidRPr="00877C61" w:rsidRDefault="00DD30C4" w:rsidP="00FD4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позднооглохшие</w:t>
            </w:r>
          </w:p>
          <w:p w:rsidR="00DD30C4" w:rsidRPr="00877C61" w:rsidRDefault="00DD30C4" w:rsidP="00FD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DD30C4" w:rsidRPr="007E41DF" w:rsidRDefault="00DD30C4" w:rsidP="00FD4AD9">
            <w:pPr>
              <w:rPr>
                <w:sz w:val="22"/>
                <w:szCs w:val="22"/>
              </w:rPr>
            </w:pPr>
            <w:r w:rsidRPr="007E41DF">
              <w:rPr>
                <w:sz w:val="22"/>
                <w:szCs w:val="22"/>
              </w:rPr>
              <w:t>Отдельная аудитория</w:t>
            </w:r>
          </w:p>
          <w:p w:rsidR="00DD30C4" w:rsidRPr="007E41DF" w:rsidRDefault="00DD30C4" w:rsidP="00FD4AD9">
            <w:pPr>
              <w:rPr>
                <w:sz w:val="22"/>
                <w:szCs w:val="22"/>
              </w:rPr>
            </w:pPr>
            <w:r w:rsidRPr="007E41DF">
              <w:rPr>
                <w:sz w:val="22"/>
                <w:szCs w:val="22"/>
              </w:rPr>
              <w:t>Количество учас</w:t>
            </w:r>
            <w:r>
              <w:rPr>
                <w:sz w:val="22"/>
                <w:szCs w:val="22"/>
              </w:rPr>
              <w:t xml:space="preserve">тников ГИА  в одной аудитории </w:t>
            </w:r>
            <w:r w:rsidRPr="007E41DF">
              <w:rPr>
                <w:sz w:val="22"/>
                <w:szCs w:val="22"/>
              </w:rPr>
              <w:t>– не более                10 чел.</w:t>
            </w:r>
          </w:p>
        </w:tc>
        <w:tc>
          <w:tcPr>
            <w:tcW w:w="2880" w:type="dxa"/>
            <w:vMerge w:val="restart"/>
          </w:tcPr>
          <w:p w:rsidR="00DD30C4" w:rsidRPr="007E41DF" w:rsidRDefault="00DD30C4" w:rsidP="00FD4AD9">
            <w:pPr>
              <w:rPr>
                <w:sz w:val="22"/>
                <w:szCs w:val="22"/>
              </w:rPr>
            </w:pPr>
            <w:r w:rsidRPr="007E41DF">
              <w:rPr>
                <w:sz w:val="22"/>
                <w:szCs w:val="22"/>
              </w:rPr>
              <w:t xml:space="preserve">В аудитории должен быть </w:t>
            </w:r>
            <w:proofErr w:type="spellStart"/>
            <w:r w:rsidRPr="007E41DF">
              <w:rPr>
                <w:sz w:val="22"/>
                <w:szCs w:val="22"/>
              </w:rPr>
              <w:t>ассистент-сурдопереводчик</w:t>
            </w:r>
            <w:proofErr w:type="spellEnd"/>
            <w:r w:rsidRPr="007E41DF">
              <w:rPr>
                <w:sz w:val="22"/>
                <w:szCs w:val="22"/>
              </w:rPr>
              <w:t>, осуществляющий при необходимости жестовый перевод и разъяснение непонятных слов</w:t>
            </w:r>
          </w:p>
        </w:tc>
        <w:tc>
          <w:tcPr>
            <w:tcW w:w="2824" w:type="dxa"/>
            <w:vMerge w:val="restart"/>
          </w:tcPr>
          <w:p w:rsidR="00DD30C4" w:rsidRPr="007E41DF" w:rsidRDefault="00DD30C4" w:rsidP="00FD4AD9">
            <w:pPr>
              <w:rPr>
                <w:sz w:val="22"/>
                <w:szCs w:val="22"/>
              </w:rPr>
            </w:pPr>
            <w:r w:rsidRPr="007E41DF">
              <w:rPr>
                <w:sz w:val="22"/>
                <w:szCs w:val="22"/>
              </w:rPr>
              <w:t>Текстовая форма инструкции по заполнению бланков</w:t>
            </w:r>
          </w:p>
        </w:tc>
      </w:tr>
      <w:tr w:rsidR="00DD30C4" w:rsidRPr="00B91B82" w:rsidTr="00FD4AD9">
        <w:tc>
          <w:tcPr>
            <w:tcW w:w="567" w:type="dxa"/>
            <w:tcBorders>
              <w:right w:val="single" w:sz="4" w:space="0" w:color="auto"/>
            </w:tcBorders>
          </w:tcPr>
          <w:p w:rsidR="00DD30C4" w:rsidRPr="00877C61" w:rsidRDefault="00DD30C4" w:rsidP="00DD30C4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4" w:rsidRPr="00877C61" w:rsidRDefault="00DD30C4" w:rsidP="00FD4AD9">
            <w:pPr>
              <w:rPr>
                <w:b/>
                <w:sz w:val="22"/>
                <w:szCs w:val="22"/>
              </w:rPr>
            </w:pPr>
            <w:r w:rsidRPr="00877C61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DD30C4" w:rsidRPr="007E41DF" w:rsidRDefault="00DD30C4" w:rsidP="00FD4AD9">
            <w:pPr>
              <w:rPr>
                <w:sz w:val="22"/>
                <w:szCs w:val="22"/>
              </w:rPr>
            </w:pPr>
            <w:r w:rsidRPr="007E41DF">
              <w:rPr>
                <w:sz w:val="22"/>
                <w:szCs w:val="22"/>
              </w:rPr>
              <w:t>Отдельная аудитория,</w:t>
            </w:r>
          </w:p>
          <w:p w:rsidR="00DD30C4" w:rsidRPr="007E41DF" w:rsidRDefault="00DD30C4" w:rsidP="00FD4AD9">
            <w:pPr>
              <w:rPr>
                <w:sz w:val="22"/>
                <w:szCs w:val="22"/>
              </w:rPr>
            </w:pPr>
            <w:r w:rsidRPr="007E41DF">
              <w:rPr>
                <w:sz w:val="22"/>
                <w:szCs w:val="22"/>
              </w:rPr>
              <w:t xml:space="preserve">наличие звукоусиливающей аппаратуры, как коллективного, так и </w:t>
            </w:r>
            <w:r w:rsidRPr="007E41DF">
              <w:rPr>
                <w:sz w:val="22"/>
                <w:szCs w:val="22"/>
              </w:rPr>
              <w:lastRenderedPageBreak/>
              <w:t>индивидуального пользования;</w:t>
            </w:r>
          </w:p>
          <w:p w:rsidR="00DD30C4" w:rsidRPr="007E41DF" w:rsidRDefault="00DD30C4" w:rsidP="00FD4AD9">
            <w:pPr>
              <w:rPr>
                <w:sz w:val="22"/>
                <w:szCs w:val="22"/>
              </w:rPr>
            </w:pPr>
            <w:r w:rsidRPr="007E41DF">
              <w:rPr>
                <w:sz w:val="22"/>
                <w:szCs w:val="22"/>
              </w:rPr>
              <w:t>количество уч</w:t>
            </w:r>
            <w:r>
              <w:rPr>
                <w:sz w:val="22"/>
                <w:szCs w:val="22"/>
              </w:rPr>
              <w:t>астников ГИА в одной аудитории</w:t>
            </w:r>
            <w:r w:rsidRPr="007E41DF">
              <w:rPr>
                <w:sz w:val="22"/>
                <w:szCs w:val="22"/>
              </w:rPr>
              <w:t xml:space="preserve"> – не более </w:t>
            </w:r>
          </w:p>
          <w:p w:rsidR="00DD30C4" w:rsidRPr="007E41DF" w:rsidRDefault="00DD30C4" w:rsidP="00FD4AD9">
            <w:pPr>
              <w:rPr>
                <w:sz w:val="22"/>
                <w:szCs w:val="22"/>
              </w:rPr>
            </w:pPr>
            <w:r w:rsidRPr="007E41DF">
              <w:rPr>
                <w:sz w:val="22"/>
                <w:szCs w:val="22"/>
              </w:rPr>
              <w:t>10 чел.</w:t>
            </w:r>
          </w:p>
        </w:tc>
        <w:tc>
          <w:tcPr>
            <w:tcW w:w="2880" w:type="dxa"/>
            <w:vMerge/>
          </w:tcPr>
          <w:p w:rsidR="00DD30C4" w:rsidRPr="0092198C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</w:p>
        </w:tc>
      </w:tr>
      <w:tr w:rsidR="00DD30C4" w:rsidRPr="00B91B82" w:rsidTr="00FD4AD9">
        <w:tc>
          <w:tcPr>
            <w:tcW w:w="567" w:type="dxa"/>
          </w:tcPr>
          <w:p w:rsidR="00DD30C4" w:rsidRPr="00877C61" w:rsidRDefault="00DD30C4" w:rsidP="00DD30C4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30C4" w:rsidRPr="00877C61" w:rsidRDefault="00DD30C4" w:rsidP="00FD4AD9">
            <w:pPr>
              <w:rPr>
                <w:b/>
                <w:sz w:val="22"/>
                <w:szCs w:val="22"/>
              </w:rPr>
            </w:pPr>
            <w:r w:rsidRPr="00877C61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701" w:type="dxa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DD30C4" w:rsidRPr="007E41DF" w:rsidRDefault="00DD30C4" w:rsidP="00FD4AD9">
            <w:pPr>
              <w:rPr>
                <w:sz w:val="22"/>
                <w:szCs w:val="22"/>
              </w:rPr>
            </w:pPr>
            <w:r w:rsidRPr="007E41DF">
              <w:rPr>
                <w:sz w:val="22"/>
                <w:szCs w:val="22"/>
              </w:rPr>
              <w:t>Отдельная аудитория</w:t>
            </w:r>
          </w:p>
          <w:p w:rsidR="00DD30C4" w:rsidRPr="007E41DF" w:rsidRDefault="00DD30C4" w:rsidP="00FD4AD9">
            <w:pPr>
              <w:rPr>
                <w:sz w:val="22"/>
                <w:szCs w:val="22"/>
              </w:rPr>
            </w:pPr>
            <w:r w:rsidRPr="007E41DF">
              <w:rPr>
                <w:sz w:val="22"/>
                <w:szCs w:val="22"/>
              </w:rPr>
              <w:t>Количество учас</w:t>
            </w:r>
            <w:r>
              <w:rPr>
                <w:sz w:val="22"/>
                <w:szCs w:val="22"/>
              </w:rPr>
              <w:t xml:space="preserve">тников ГИА  в одной аудитории </w:t>
            </w:r>
            <w:r w:rsidRPr="007E41DF">
              <w:rPr>
                <w:sz w:val="22"/>
                <w:szCs w:val="22"/>
              </w:rPr>
              <w:t>– не более                 12 чел</w:t>
            </w:r>
          </w:p>
        </w:tc>
        <w:tc>
          <w:tcPr>
            <w:tcW w:w="2880" w:type="dxa"/>
          </w:tcPr>
          <w:p w:rsidR="00DD30C4" w:rsidRPr="0092198C" w:rsidRDefault="00DD30C4" w:rsidP="00FD4AD9">
            <w:pPr>
              <w:rPr>
                <w:sz w:val="22"/>
                <w:szCs w:val="22"/>
                <w:lang w:val="en-US"/>
              </w:rPr>
            </w:pPr>
            <w:r w:rsidRPr="0092198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824" w:type="dxa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Текстовая форма инструкции по заполнению бланков</w:t>
            </w:r>
          </w:p>
        </w:tc>
      </w:tr>
      <w:tr w:rsidR="00DD30C4" w:rsidRPr="00B91B82" w:rsidTr="00FD4AD9">
        <w:trPr>
          <w:trHeight w:val="699"/>
        </w:trPr>
        <w:tc>
          <w:tcPr>
            <w:tcW w:w="567" w:type="dxa"/>
            <w:shd w:val="clear" w:color="auto" w:fill="auto"/>
          </w:tcPr>
          <w:p w:rsidR="00DD30C4" w:rsidRPr="00877C61" w:rsidRDefault="00DD30C4" w:rsidP="00DD30C4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D30C4" w:rsidRPr="00877C61" w:rsidRDefault="00DD30C4" w:rsidP="00FD4AD9">
            <w:pPr>
              <w:rPr>
                <w:b/>
                <w:sz w:val="22"/>
                <w:szCs w:val="22"/>
              </w:rPr>
            </w:pPr>
            <w:r w:rsidRPr="00877C61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701" w:type="dxa"/>
            <w:shd w:val="clear" w:color="auto" w:fill="auto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/>
            <w:shd w:val="clear" w:color="auto" w:fill="auto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Отдельные аудито</w:t>
            </w:r>
            <w:r>
              <w:rPr>
                <w:sz w:val="22"/>
                <w:szCs w:val="22"/>
              </w:rPr>
              <w:t xml:space="preserve">рии в ППЭ должны находиться на </w:t>
            </w:r>
            <w:r w:rsidRPr="00877C61">
              <w:rPr>
                <w:sz w:val="22"/>
                <w:szCs w:val="22"/>
              </w:rPr>
              <w:t>первых этажах.</w:t>
            </w:r>
          </w:p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 xml:space="preserve">Количество участников ГИА  в одной аудитории – не более </w:t>
            </w:r>
            <w:r>
              <w:rPr>
                <w:sz w:val="22"/>
                <w:szCs w:val="22"/>
              </w:rPr>
              <w:t xml:space="preserve">                 </w:t>
            </w:r>
            <w:r w:rsidRPr="00877C61">
              <w:rPr>
                <w:sz w:val="22"/>
                <w:szCs w:val="22"/>
              </w:rPr>
              <w:t>10 человек</w:t>
            </w:r>
          </w:p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В ППЭ – пандусы и поручни, в помещении – специальные кресла, медицинские лежаки – для детей, которые не могут долго сидеть</w:t>
            </w:r>
          </w:p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В туалетных помещениях также предусмотреть расширенные дверные проемы и поручни</w:t>
            </w:r>
          </w:p>
        </w:tc>
        <w:tc>
          <w:tcPr>
            <w:tcW w:w="2880" w:type="dxa"/>
            <w:shd w:val="clear" w:color="auto" w:fill="auto"/>
          </w:tcPr>
          <w:p w:rsidR="00DD30C4" w:rsidRPr="0092198C" w:rsidRDefault="00DD30C4" w:rsidP="00FD4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Ассистент, который может при (необходимости) оказывать помощь в сопровождении (помогает</w:t>
            </w:r>
            <w:r w:rsidRPr="009219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сменить, фиксировать</w:t>
            </w:r>
            <w:r w:rsidRPr="0092198C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>ложение</w:t>
            </w:r>
            <w:r w:rsidRPr="0092198C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коляске,</w:t>
            </w:r>
            <w:r w:rsidRPr="0092198C">
              <w:rPr>
                <w:sz w:val="22"/>
                <w:szCs w:val="22"/>
              </w:rPr>
              <w:t xml:space="preserve"> кресле, </w:t>
            </w:r>
            <w:r>
              <w:rPr>
                <w:sz w:val="22"/>
                <w:szCs w:val="22"/>
              </w:rPr>
              <w:t xml:space="preserve">лежаке, </w:t>
            </w:r>
            <w:r w:rsidRPr="0092198C">
              <w:rPr>
                <w:sz w:val="22"/>
                <w:szCs w:val="22"/>
              </w:rPr>
              <w:t>укрепить и поправить протезы и т.п.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DD30C4" w:rsidRPr="00877C61" w:rsidRDefault="00DD30C4" w:rsidP="00DD30C4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 При необходимости а</w:t>
            </w:r>
            <w:r>
              <w:rPr>
                <w:sz w:val="22"/>
                <w:szCs w:val="22"/>
              </w:rPr>
              <w:t>ссистент</w:t>
            </w:r>
            <w:r>
              <w:rPr>
                <w:sz w:val="22"/>
                <w:szCs w:val="22"/>
              </w:rPr>
              <w:t xml:space="preserve"> </w:t>
            </w:r>
            <w:r w:rsidRPr="007E41DF">
              <w:t>переносит работу обучающегося и оформляет ее на бланке ГИА установленной формы</w:t>
            </w:r>
          </w:p>
        </w:tc>
      </w:tr>
      <w:tr w:rsidR="00DD30C4" w:rsidRPr="00B91B82" w:rsidTr="00FD4AD9">
        <w:trPr>
          <w:trHeight w:val="2250"/>
        </w:trPr>
        <w:tc>
          <w:tcPr>
            <w:tcW w:w="567" w:type="dxa"/>
            <w:shd w:val="clear" w:color="auto" w:fill="auto"/>
          </w:tcPr>
          <w:p w:rsidR="00DD30C4" w:rsidRPr="00877C61" w:rsidRDefault="00DD30C4" w:rsidP="00DD30C4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D30C4" w:rsidRPr="00877C61" w:rsidRDefault="00DD30C4" w:rsidP="00FD4AD9">
            <w:pPr>
              <w:rPr>
                <w:b/>
                <w:sz w:val="22"/>
                <w:szCs w:val="22"/>
              </w:rPr>
            </w:pPr>
            <w:r w:rsidRPr="00877C61">
              <w:rPr>
                <w:b/>
                <w:sz w:val="22"/>
                <w:szCs w:val="22"/>
              </w:rPr>
              <w:t>Участники, выполняющие работу на компьютере</w:t>
            </w:r>
          </w:p>
        </w:tc>
        <w:tc>
          <w:tcPr>
            <w:tcW w:w="1701" w:type="dxa"/>
            <w:shd w:val="clear" w:color="auto" w:fill="auto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/>
            <w:shd w:val="clear" w:color="auto" w:fill="auto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Отдельная аудитория, рабочее место, оборудованное компьютером, не имеющим выхода в сеть «Интернет» и не содержащего информации по сдаваемому предмету</w:t>
            </w:r>
          </w:p>
        </w:tc>
        <w:tc>
          <w:tcPr>
            <w:tcW w:w="2880" w:type="dxa"/>
            <w:shd w:val="clear" w:color="auto" w:fill="auto"/>
          </w:tcPr>
          <w:p w:rsidR="00DD30C4" w:rsidRPr="00355AA3" w:rsidRDefault="00DD30C4" w:rsidP="00FD4AD9">
            <w:pPr>
              <w:rPr>
                <w:sz w:val="22"/>
                <w:szCs w:val="22"/>
              </w:rPr>
            </w:pPr>
            <w:r w:rsidRPr="00355AA3">
              <w:rPr>
                <w:sz w:val="22"/>
                <w:szCs w:val="22"/>
              </w:rPr>
              <w:t>Ассистент помогает занять рабочее место в аудитории, оформляет регистрационный бланк (для участника ЕГЭ), регистрационные поля бланка ответов № 1 и бланка ответов № 2 и переносит информацию с распечатанных листов ответов участника ГИА в стандартные бланки ответов</w:t>
            </w:r>
          </w:p>
        </w:tc>
        <w:tc>
          <w:tcPr>
            <w:tcW w:w="2824" w:type="dxa"/>
            <w:shd w:val="clear" w:color="auto" w:fill="auto"/>
          </w:tcPr>
          <w:p w:rsidR="00DD30C4" w:rsidRPr="00355AA3" w:rsidRDefault="00DD30C4" w:rsidP="00DD30C4">
            <w:pPr>
              <w:rPr>
                <w:sz w:val="22"/>
                <w:szCs w:val="22"/>
              </w:rPr>
            </w:pPr>
            <w:r w:rsidRPr="00355AA3">
              <w:rPr>
                <w:sz w:val="22"/>
                <w:szCs w:val="22"/>
              </w:rPr>
              <w:t>Участник ГИА оформляет экзаменационную работу на компьютере</w:t>
            </w:r>
            <w:r>
              <w:rPr>
                <w:sz w:val="22"/>
                <w:szCs w:val="22"/>
              </w:rPr>
              <w:t>.</w:t>
            </w:r>
          </w:p>
        </w:tc>
      </w:tr>
      <w:tr w:rsidR="00DD30C4" w:rsidRPr="00B91B82" w:rsidTr="00FD4AD9">
        <w:tc>
          <w:tcPr>
            <w:tcW w:w="567" w:type="dxa"/>
          </w:tcPr>
          <w:p w:rsidR="00DD30C4" w:rsidRPr="00877C61" w:rsidRDefault="00DD30C4" w:rsidP="00DD30C4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D30C4" w:rsidRPr="00877C61" w:rsidRDefault="00DD30C4" w:rsidP="00FD4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Участники с задержкой психического развития</w:t>
            </w:r>
          </w:p>
        </w:tc>
        <w:tc>
          <w:tcPr>
            <w:tcW w:w="1701" w:type="dxa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DD30C4" w:rsidRPr="00A06337" w:rsidRDefault="00DD30C4" w:rsidP="00FD4AD9">
            <w:pPr>
              <w:rPr>
                <w:sz w:val="22"/>
                <w:szCs w:val="22"/>
              </w:rPr>
            </w:pPr>
            <w:r w:rsidRPr="00A06337">
              <w:rPr>
                <w:sz w:val="22"/>
                <w:szCs w:val="22"/>
              </w:rPr>
              <w:t>Отдельная аудитория</w:t>
            </w:r>
          </w:p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A06337">
              <w:rPr>
                <w:sz w:val="22"/>
                <w:szCs w:val="22"/>
              </w:rPr>
              <w:t>Количество уча</w:t>
            </w:r>
            <w:r>
              <w:rPr>
                <w:sz w:val="22"/>
                <w:szCs w:val="22"/>
              </w:rPr>
              <w:t>стников ГИА в одной аудитории</w:t>
            </w:r>
            <w:r w:rsidRPr="00A06337">
              <w:rPr>
                <w:sz w:val="22"/>
                <w:szCs w:val="22"/>
              </w:rPr>
              <w:t xml:space="preserve"> – не более                 </w:t>
            </w:r>
            <w:r>
              <w:rPr>
                <w:sz w:val="22"/>
                <w:szCs w:val="22"/>
              </w:rPr>
              <w:t>5</w:t>
            </w:r>
            <w:r w:rsidRPr="00A06337">
              <w:rPr>
                <w:sz w:val="22"/>
                <w:szCs w:val="22"/>
              </w:rPr>
              <w:t xml:space="preserve"> чел</w:t>
            </w:r>
          </w:p>
        </w:tc>
        <w:tc>
          <w:tcPr>
            <w:tcW w:w="2880" w:type="dxa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3121C">
              <w:rPr>
                <w:sz w:val="22"/>
                <w:szCs w:val="22"/>
              </w:rPr>
              <w:t>Ассистент помогает занять рабочее место в аудитории</w:t>
            </w:r>
            <w:r>
              <w:rPr>
                <w:sz w:val="22"/>
                <w:szCs w:val="22"/>
              </w:rPr>
              <w:t xml:space="preserve">, (обеспечивает (при необходимости) индивидуальное медицинское сопровождение на весь </w:t>
            </w:r>
            <w:r w:rsidRPr="00D54D76">
              <w:rPr>
                <w:sz w:val="22"/>
                <w:szCs w:val="22"/>
              </w:rPr>
              <w:t>период работы ППЭ</w:t>
            </w:r>
            <w:r>
              <w:rPr>
                <w:sz w:val="22"/>
                <w:szCs w:val="22"/>
              </w:rPr>
              <w:t>)</w:t>
            </w:r>
            <w:r w:rsidRPr="00D54D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4" w:type="dxa"/>
          </w:tcPr>
          <w:p w:rsidR="00DD30C4" w:rsidRDefault="00DD30C4" w:rsidP="00FD4AD9">
            <w:pPr>
              <w:rPr>
                <w:sz w:val="22"/>
                <w:szCs w:val="22"/>
              </w:rPr>
            </w:pPr>
          </w:p>
          <w:p w:rsidR="00DD30C4" w:rsidRDefault="00DD30C4" w:rsidP="00FD4AD9">
            <w:pPr>
              <w:rPr>
                <w:sz w:val="22"/>
                <w:szCs w:val="22"/>
              </w:rPr>
            </w:pPr>
          </w:p>
          <w:p w:rsidR="00DD30C4" w:rsidRPr="00877C61" w:rsidRDefault="00DD30C4" w:rsidP="00FD4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DD30C4" w:rsidRPr="00B91B82" w:rsidTr="00FD4AD9">
        <w:tc>
          <w:tcPr>
            <w:tcW w:w="567" w:type="dxa"/>
          </w:tcPr>
          <w:p w:rsidR="00DD30C4" w:rsidRPr="00877C61" w:rsidRDefault="00DD30C4" w:rsidP="00DD30C4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D30C4" w:rsidRPr="00877C61" w:rsidRDefault="00DD30C4" w:rsidP="00FD4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Участники с расстройствами </w:t>
            </w:r>
            <w:proofErr w:type="spellStart"/>
            <w:r>
              <w:rPr>
                <w:b/>
                <w:sz w:val="22"/>
                <w:szCs w:val="22"/>
              </w:rPr>
              <w:t>аутистического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спектра</w:t>
            </w:r>
          </w:p>
        </w:tc>
        <w:tc>
          <w:tcPr>
            <w:tcW w:w="1701" w:type="dxa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 w:val="restart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DD30C4" w:rsidRPr="00A06337" w:rsidRDefault="00DD30C4" w:rsidP="00FD4AD9">
            <w:pPr>
              <w:rPr>
                <w:sz w:val="22"/>
                <w:szCs w:val="22"/>
              </w:rPr>
            </w:pPr>
            <w:r w:rsidRPr="00A06337">
              <w:rPr>
                <w:sz w:val="22"/>
                <w:szCs w:val="22"/>
              </w:rPr>
              <w:t>Отдельная аудитория</w:t>
            </w:r>
          </w:p>
          <w:p w:rsidR="00DD30C4" w:rsidRPr="00A06337" w:rsidRDefault="00DD30C4" w:rsidP="00FD4AD9">
            <w:pPr>
              <w:rPr>
                <w:sz w:val="22"/>
                <w:szCs w:val="22"/>
              </w:rPr>
            </w:pPr>
            <w:r w:rsidRPr="00A06337">
              <w:rPr>
                <w:sz w:val="22"/>
                <w:szCs w:val="22"/>
              </w:rPr>
              <w:t>Количество учас</w:t>
            </w:r>
            <w:r>
              <w:rPr>
                <w:sz w:val="22"/>
                <w:szCs w:val="22"/>
              </w:rPr>
              <w:t xml:space="preserve">тников ГИА в одной аудитории </w:t>
            </w:r>
            <w:r w:rsidRPr="00A06337">
              <w:rPr>
                <w:sz w:val="22"/>
                <w:szCs w:val="22"/>
              </w:rPr>
              <w:t xml:space="preserve">– не более                 </w:t>
            </w:r>
            <w:r>
              <w:rPr>
                <w:sz w:val="22"/>
                <w:szCs w:val="22"/>
              </w:rPr>
              <w:t>5</w:t>
            </w:r>
            <w:r w:rsidRPr="00A06337">
              <w:rPr>
                <w:sz w:val="22"/>
                <w:szCs w:val="22"/>
              </w:rPr>
              <w:t xml:space="preserve"> чел</w:t>
            </w:r>
          </w:p>
        </w:tc>
        <w:tc>
          <w:tcPr>
            <w:tcW w:w="2880" w:type="dxa"/>
          </w:tcPr>
          <w:p w:rsidR="00DD30C4" w:rsidRDefault="00DD30C4" w:rsidP="00FD4AD9">
            <w:pPr>
              <w:rPr>
                <w:sz w:val="22"/>
                <w:szCs w:val="22"/>
              </w:rPr>
            </w:pPr>
            <w:r w:rsidRPr="0083121C">
              <w:rPr>
                <w:sz w:val="22"/>
                <w:szCs w:val="22"/>
              </w:rPr>
              <w:t>Ассистент помогает занять рабочее место в аудитории</w:t>
            </w:r>
            <w:r>
              <w:rPr>
                <w:sz w:val="22"/>
                <w:szCs w:val="22"/>
              </w:rPr>
              <w:t>, предотвращает аффективные реакции на новую стрессовую обстановку, возникающую во время проведения экзамена, при необходимости осуществляет разбор конфликтов</w:t>
            </w:r>
          </w:p>
        </w:tc>
        <w:tc>
          <w:tcPr>
            <w:tcW w:w="2824" w:type="dxa"/>
          </w:tcPr>
          <w:p w:rsidR="00DD30C4" w:rsidRDefault="00DD30C4" w:rsidP="00FD4AD9">
            <w:pPr>
              <w:rPr>
                <w:sz w:val="22"/>
                <w:szCs w:val="22"/>
              </w:rPr>
            </w:pPr>
          </w:p>
          <w:p w:rsidR="00DD30C4" w:rsidRDefault="00DD30C4" w:rsidP="00FD4AD9">
            <w:pPr>
              <w:rPr>
                <w:sz w:val="22"/>
                <w:szCs w:val="22"/>
              </w:rPr>
            </w:pPr>
          </w:p>
          <w:p w:rsidR="00DD30C4" w:rsidRDefault="00DD30C4" w:rsidP="00FD4AD9">
            <w:pPr>
              <w:rPr>
                <w:sz w:val="22"/>
                <w:szCs w:val="22"/>
              </w:rPr>
            </w:pPr>
          </w:p>
          <w:p w:rsidR="00DD30C4" w:rsidRPr="00877C61" w:rsidRDefault="00DD30C4" w:rsidP="00FD4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DD30C4" w:rsidRPr="00B91B82" w:rsidTr="00FD4AD9">
        <w:tc>
          <w:tcPr>
            <w:tcW w:w="567" w:type="dxa"/>
          </w:tcPr>
          <w:p w:rsidR="00DD30C4" w:rsidRPr="00877C61" w:rsidRDefault="00DD30C4" w:rsidP="00DD30C4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D30C4" w:rsidRPr="00877C61" w:rsidRDefault="00DD30C4" w:rsidP="00FD4AD9">
            <w:pPr>
              <w:rPr>
                <w:b/>
                <w:sz w:val="22"/>
                <w:szCs w:val="22"/>
              </w:rPr>
            </w:pPr>
            <w:r w:rsidRPr="00877C61">
              <w:rPr>
                <w:b/>
                <w:sz w:val="22"/>
                <w:szCs w:val="22"/>
              </w:rPr>
              <w:t xml:space="preserve">Иные (диабет, </w:t>
            </w:r>
            <w:r>
              <w:rPr>
                <w:b/>
                <w:sz w:val="22"/>
                <w:szCs w:val="22"/>
              </w:rPr>
              <w:t xml:space="preserve">онкология, </w:t>
            </w:r>
            <w:r w:rsidRPr="00877C61">
              <w:rPr>
                <w:b/>
                <w:sz w:val="22"/>
                <w:szCs w:val="22"/>
              </w:rPr>
              <w:t xml:space="preserve">астма, порок сердца, </w:t>
            </w:r>
            <w:proofErr w:type="spellStart"/>
            <w:r w:rsidRPr="00877C61">
              <w:rPr>
                <w:b/>
                <w:sz w:val="22"/>
                <w:szCs w:val="22"/>
              </w:rPr>
              <w:t>энурез</w:t>
            </w:r>
            <w:proofErr w:type="spellEnd"/>
            <w:r w:rsidRPr="00877C61">
              <w:rPr>
                <w:b/>
                <w:sz w:val="22"/>
                <w:szCs w:val="22"/>
              </w:rPr>
              <w:t>, язва, и др.)</w:t>
            </w:r>
          </w:p>
        </w:tc>
        <w:tc>
          <w:tcPr>
            <w:tcW w:w="1701" w:type="dxa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 w:rsidRPr="00877C61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DD30C4" w:rsidRPr="00A06337" w:rsidRDefault="00DD30C4" w:rsidP="00FD4AD9">
            <w:pPr>
              <w:rPr>
                <w:sz w:val="22"/>
                <w:szCs w:val="22"/>
              </w:rPr>
            </w:pPr>
            <w:r w:rsidRPr="00A06337">
              <w:rPr>
                <w:sz w:val="22"/>
                <w:szCs w:val="22"/>
              </w:rPr>
              <w:t>Отдельная аудитория</w:t>
            </w:r>
          </w:p>
          <w:p w:rsidR="00DD30C4" w:rsidRPr="00877C61" w:rsidRDefault="00DD30C4" w:rsidP="00FD4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участников ГИА в одной аудитории </w:t>
            </w:r>
            <w:r w:rsidRPr="00A06337">
              <w:rPr>
                <w:sz w:val="22"/>
                <w:szCs w:val="22"/>
              </w:rPr>
              <w:t>– не более                 12 чел</w:t>
            </w:r>
          </w:p>
        </w:tc>
        <w:tc>
          <w:tcPr>
            <w:tcW w:w="2880" w:type="dxa"/>
          </w:tcPr>
          <w:p w:rsidR="00DD30C4" w:rsidRPr="00877C61" w:rsidRDefault="00DD30C4" w:rsidP="00FD4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Ассистент оказывает возможные виды </w:t>
            </w:r>
            <w:r w:rsidRPr="00D54D76">
              <w:rPr>
                <w:sz w:val="22"/>
                <w:szCs w:val="22"/>
              </w:rPr>
              <w:t>помощи или сопровождения,</w:t>
            </w:r>
            <w:r>
              <w:rPr>
                <w:sz w:val="22"/>
                <w:szCs w:val="22"/>
              </w:rPr>
              <w:t xml:space="preserve"> рекомендованные </w:t>
            </w:r>
            <w:proofErr w:type="spellStart"/>
            <w:r w:rsidRPr="0092198C">
              <w:rPr>
                <w:sz w:val="22"/>
                <w:szCs w:val="22"/>
              </w:rPr>
              <w:t>психолого-медико-педагогической</w:t>
            </w:r>
            <w:proofErr w:type="spellEnd"/>
            <w:r w:rsidRPr="0092198C">
              <w:rPr>
                <w:sz w:val="22"/>
                <w:szCs w:val="22"/>
              </w:rPr>
              <w:t xml:space="preserve"> комис</w:t>
            </w:r>
            <w:r>
              <w:rPr>
                <w:sz w:val="22"/>
                <w:szCs w:val="22"/>
              </w:rPr>
              <w:t>с</w:t>
            </w:r>
            <w:r w:rsidRPr="0092198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ей</w:t>
            </w:r>
          </w:p>
        </w:tc>
        <w:tc>
          <w:tcPr>
            <w:tcW w:w="2824" w:type="dxa"/>
          </w:tcPr>
          <w:p w:rsidR="00DD30C4" w:rsidRDefault="00DD30C4" w:rsidP="00FD4AD9">
            <w:pPr>
              <w:rPr>
                <w:sz w:val="22"/>
                <w:szCs w:val="22"/>
              </w:rPr>
            </w:pPr>
          </w:p>
          <w:p w:rsidR="00DD30C4" w:rsidRDefault="00DD30C4" w:rsidP="00FD4AD9">
            <w:pPr>
              <w:rPr>
                <w:sz w:val="22"/>
                <w:szCs w:val="22"/>
              </w:rPr>
            </w:pPr>
          </w:p>
          <w:p w:rsidR="00DD30C4" w:rsidRPr="00877C61" w:rsidRDefault="00DD30C4" w:rsidP="00FD4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</w:tbl>
    <w:p w:rsidR="00DD30C4" w:rsidRDefault="00DD30C4"/>
    <w:sectPr w:rsidR="00DD30C4" w:rsidSect="00DD3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drawingGridHorizontalSpacing w:val="110"/>
  <w:displayHorizontalDrawingGridEvery w:val="2"/>
  <w:characterSpacingControl w:val="doNotCompress"/>
  <w:compat/>
  <w:rsids>
    <w:rsidRoot w:val="00DD30C4"/>
    <w:rsid w:val="00292385"/>
    <w:rsid w:val="00717E5B"/>
    <w:rsid w:val="007D76BE"/>
    <w:rsid w:val="00DD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Сичинава</dc:creator>
  <cp:lastModifiedBy>Александр Сичинава</cp:lastModifiedBy>
  <cp:revision>1</cp:revision>
  <cp:lastPrinted>2016-12-27T06:15:00Z</cp:lastPrinted>
  <dcterms:created xsi:type="dcterms:W3CDTF">2016-12-27T06:10:00Z</dcterms:created>
  <dcterms:modified xsi:type="dcterms:W3CDTF">2016-12-27T06:16:00Z</dcterms:modified>
</cp:coreProperties>
</file>